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5F6" w:rsidRPr="001305F6" w:rsidRDefault="001305F6" w:rsidP="001305F6">
      <w:pPr>
        <w:widowControl w:val="0"/>
        <w:autoSpaceDE w:val="0"/>
        <w:autoSpaceDN w:val="0"/>
        <w:adjustRightInd w:val="0"/>
        <w:jc w:val="center"/>
        <w:rPr>
          <w:rFonts w:ascii="Times New Roman" w:hAnsi="Times New Roman" w:cs="Times New Roman"/>
          <w:b/>
          <w:bCs/>
          <w:color w:val="000080"/>
        </w:rPr>
      </w:pPr>
      <w:r w:rsidRPr="001305F6">
        <w:rPr>
          <w:rFonts w:ascii="Times New Roman" w:hAnsi="Times New Roman" w:cs="Times New Roman"/>
          <w:b/>
          <w:bCs/>
          <w:color w:val="000080"/>
        </w:rPr>
        <w:t>The Classical Era: 1750-1825</w:t>
      </w:r>
    </w:p>
    <w:p w:rsidR="001305F6" w:rsidRPr="001305F6" w:rsidRDefault="001305F6" w:rsidP="001305F6">
      <w:pPr>
        <w:widowControl w:val="0"/>
        <w:autoSpaceDE w:val="0"/>
        <w:autoSpaceDN w:val="0"/>
        <w:adjustRightInd w:val="0"/>
        <w:jc w:val="center"/>
        <w:rPr>
          <w:rFonts w:ascii="Times New Roman" w:hAnsi="Times New Roman" w:cs="Times New Roman"/>
          <w:b/>
          <w:bCs/>
          <w:color w:val="000080"/>
        </w:rPr>
      </w:pPr>
      <w:r w:rsidRPr="001305F6">
        <w:rPr>
          <w:rFonts w:ascii="Times New Roman" w:hAnsi="Times New Roman" w:cs="Times New Roman"/>
          <w:b/>
          <w:bCs/>
          <w:color w:val="000080"/>
        </w:rPr>
        <w:t>Beauty Through Subtlety and Simplicity</w:t>
      </w:r>
    </w:p>
    <w:p w:rsidR="001305F6" w:rsidRPr="001305F6" w:rsidRDefault="001305F6" w:rsidP="001305F6">
      <w:pPr>
        <w:widowControl w:val="0"/>
        <w:autoSpaceDE w:val="0"/>
        <w:autoSpaceDN w:val="0"/>
        <w:adjustRightInd w:val="0"/>
        <w:jc w:val="center"/>
        <w:rPr>
          <w:rFonts w:ascii="Times New Roman" w:hAnsi="Times New Roman" w:cs="Times New Roman"/>
          <w:color w:val="000080"/>
        </w:rPr>
      </w:pPr>
      <w:r w:rsidRPr="001305F6">
        <w:rPr>
          <w:rFonts w:ascii="Times New Roman" w:hAnsi="Times New Roman" w:cs="Times New Roman"/>
          <w:color w:val="000080"/>
        </w:rPr>
        <w:t>(</w:t>
      </w:r>
      <w:r w:rsidR="008552DB">
        <w:rPr>
          <w:rFonts w:ascii="Times New Roman" w:hAnsi="Times New Roman" w:cs="Times New Roman"/>
          <w:color w:val="000080"/>
        </w:rPr>
        <w:t xml:space="preserve">Joseph </w:t>
      </w:r>
      <w:r w:rsidRPr="001305F6">
        <w:rPr>
          <w:rFonts w:ascii="Times New Roman" w:hAnsi="Times New Roman" w:cs="Times New Roman"/>
          <w:color w:val="000080"/>
        </w:rPr>
        <w:t xml:space="preserve">Haydn, </w:t>
      </w:r>
      <w:r w:rsidR="008552DB">
        <w:rPr>
          <w:rFonts w:ascii="Times New Roman" w:hAnsi="Times New Roman" w:cs="Times New Roman"/>
          <w:color w:val="000080"/>
        </w:rPr>
        <w:t xml:space="preserve">Michael Haydn, </w:t>
      </w:r>
      <w:r w:rsidRPr="001305F6">
        <w:rPr>
          <w:rFonts w:ascii="Times New Roman" w:hAnsi="Times New Roman" w:cs="Times New Roman"/>
          <w:color w:val="000080"/>
        </w:rPr>
        <w:t>Mozart, early Beethoven, C.P.E. Bach, Gluck)</w:t>
      </w:r>
    </w:p>
    <w:p w:rsidR="001305F6" w:rsidRPr="001305F6" w:rsidRDefault="001305F6" w:rsidP="001305F6">
      <w:pPr>
        <w:widowControl w:val="0"/>
        <w:autoSpaceDE w:val="0"/>
        <w:autoSpaceDN w:val="0"/>
        <w:adjustRightInd w:val="0"/>
        <w:rPr>
          <w:rFonts w:ascii="Times New Roman" w:hAnsi="Times New Roman" w:cs="Times New Roman"/>
          <w:color w:val="000080"/>
        </w:rPr>
      </w:pPr>
    </w:p>
    <w:p w:rsidR="001305F6" w:rsidRPr="001305F6" w:rsidRDefault="001305F6" w:rsidP="001305F6">
      <w:pPr>
        <w:widowControl w:val="0"/>
        <w:autoSpaceDE w:val="0"/>
        <w:autoSpaceDN w:val="0"/>
        <w:adjustRightInd w:val="0"/>
        <w:rPr>
          <w:rFonts w:ascii="Times New Roman" w:hAnsi="Times New Roman" w:cs="Times New Roman"/>
          <w:b/>
          <w:bCs/>
          <w:color w:val="000080"/>
        </w:rPr>
      </w:pPr>
      <w:r w:rsidRPr="001305F6">
        <w:rPr>
          <w:rFonts w:ascii="Times New Roman" w:hAnsi="Times New Roman" w:cs="Times New Roman"/>
          <w:b/>
          <w:bCs/>
          <w:color w:val="000080"/>
        </w:rPr>
        <w:t>Wholeness of the Lecture</w:t>
      </w:r>
    </w:p>
    <w:p w:rsidR="001305F6" w:rsidRPr="001305F6" w:rsidRDefault="001305F6" w:rsidP="001305F6">
      <w:pPr>
        <w:widowControl w:val="0"/>
        <w:autoSpaceDE w:val="0"/>
        <w:autoSpaceDN w:val="0"/>
        <w:adjustRightInd w:val="0"/>
        <w:rPr>
          <w:rFonts w:ascii="Times New Roman" w:hAnsi="Times New Roman" w:cs="Times New Roman"/>
          <w:color w:val="000080"/>
        </w:rPr>
      </w:pPr>
      <w:r w:rsidRPr="001305F6">
        <w:rPr>
          <w:rFonts w:ascii="Times New Roman" w:hAnsi="Times New Roman" w:cs="Times New Roman"/>
          <w:color w:val="000080"/>
        </w:rPr>
        <w:t>Just as the complex compositional activity of Early Polyphony was followed by greater simplicity in Renaissance, so the majestic, ornate richness of Baroque was succeeded by a wave of elegant simplicity in the Classical period. These swings between opposites a</w:t>
      </w:r>
      <w:r>
        <w:rPr>
          <w:rFonts w:ascii="Times New Roman" w:hAnsi="Times New Roman" w:cs="Times New Roman"/>
          <w:color w:val="000080"/>
        </w:rPr>
        <w:t>re a spontaneous expression of n</w:t>
      </w:r>
      <w:r w:rsidRPr="001305F6">
        <w:rPr>
          <w:rFonts w:ascii="Times New Roman" w:hAnsi="Times New Roman" w:cs="Times New Roman"/>
          <w:color w:val="000080"/>
        </w:rPr>
        <w:t>ature’s inherent tendency to balance opposite values on its evolutionary march.</w:t>
      </w:r>
    </w:p>
    <w:p w:rsidR="001305F6" w:rsidRPr="001305F6" w:rsidRDefault="001305F6" w:rsidP="001305F6">
      <w:pPr>
        <w:widowControl w:val="0"/>
        <w:autoSpaceDE w:val="0"/>
        <w:autoSpaceDN w:val="0"/>
        <w:adjustRightInd w:val="0"/>
        <w:rPr>
          <w:rFonts w:ascii="Times New Roman" w:hAnsi="Times New Roman" w:cs="Times New Roman"/>
          <w:color w:val="000080"/>
        </w:rPr>
      </w:pPr>
    </w:p>
    <w:p w:rsidR="001305F6" w:rsidRPr="001305F6" w:rsidRDefault="001305F6" w:rsidP="001305F6">
      <w:pPr>
        <w:widowControl w:val="0"/>
        <w:autoSpaceDE w:val="0"/>
        <w:autoSpaceDN w:val="0"/>
        <w:adjustRightInd w:val="0"/>
        <w:rPr>
          <w:rFonts w:ascii="Times New Roman" w:hAnsi="Times New Roman" w:cs="Times New Roman"/>
          <w:color w:val="000080"/>
        </w:rPr>
      </w:pPr>
      <w:r w:rsidRPr="001305F6">
        <w:rPr>
          <w:rFonts w:ascii="Times New Roman" w:hAnsi="Times New Roman" w:cs="Times New Roman"/>
          <w:b/>
          <w:bCs/>
          <w:color w:val="000080"/>
        </w:rPr>
        <w:t>Main Points</w:t>
      </w:r>
    </w:p>
    <w:p w:rsidR="001305F6" w:rsidRPr="001305F6" w:rsidRDefault="001305F6" w:rsidP="001305F6">
      <w:pPr>
        <w:widowControl w:val="0"/>
        <w:autoSpaceDE w:val="0"/>
        <w:autoSpaceDN w:val="0"/>
        <w:adjustRightInd w:val="0"/>
        <w:rPr>
          <w:rFonts w:ascii="Times New Roman" w:hAnsi="Times New Roman" w:cs="Times New Roman"/>
          <w:color w:val="000080"/>
          <w:u w:val="single" w:color="000080"/>
        </w:rPr>
      </w:pPr>
      <w:r w:rsidRPr="001305F6">
        <w:rPr>
          <w:rFonts w:ascii="Times New Roman" w:hAnsi="Times New Roman" w:cs="Times New Roman"/>
          <w:color w:val="000080"/>
        </w:rPr>
        <w:t>HISTORICAL CONTEXT: [Kant, Goethe, Schiller, Jane Austen, Shelley, Goya, Benjamin Franklin, Thomas Jefferson, American independence, French Revolution, rise of Napoleon, Watt’s steam engine, building of the first factories.] During the mid-18</w:t>
      </w:r>
      <w:r w:rsidRPr="001305F6">
        <w:rPr>
          <w:rFonts w:ascii="Times New Roman" w:hAnsi="Times New Roman" w:cs="Times New Roman"/>
          <w:color w:val="000080"/>
          <w:vertAlign w:val="superscript"/>
        </w:rPr>
        <w:t>th</w:t>
      </w:r>
      <w:r w:rsidRPr="001305F6">
        <w:rPr>
          <w:rFonts w:ascii="Times New Roman" w:hAnsi="Times New Roman" w:cs="Times New Roman"/>
          <w:color w:val="000080"/>
        </w:rPr>
        <w:t xml:space="preserve"> century, the lush, extravagant qualities of the Baroque period were offset by a more reserved, objective way of life. The Classical period, called the Age of Reason, was characterized by balance, symmetry, clear and precise formal structure, emotional restraint, subtlety and simplicity.</w:t>
      </w:r>
    </w:p>
    <w:p w:rsidR="001305F6" w:rsidRPr="001305F6" w:rsidRDefault="001305F6" w:rsidP="001305F6">
      <w:pPr>
        <w:widowControl w:val="0"/>
        <w:autoSpaceDE w:val="0"/>
        <w:autoSpaceDN w:val="0"/>
        <w:adjustRightInd w:val="0"/>
        <w:rPr>
          <w:rFonts w:ascii="Times New Roman" w:hAnsi="Times New Roman" w:cs="Times New Roman"/>
          <w:color w:val="000080"/>
          <w:u w:color="000080"/>
        </w:rPr>
      </w:pPr>
    </w:p>
    <w:p w:rsidR="001305F6" w:rsidRPr="001305F6" w:rsidRDefault="001305F6" w:rsidP="001305F6">
      <w:pPr>
        <w:widowControl w:val="0"/>
        <w:autoSpaceDE w:val="0"/>
        <w:autoSpaceDN w:val="0"/>
        <w:adjustRightInd w:val="0"/>
        <w:rPr>
          <w:rFonts w:ascii="Times New Roman" w:hAnsi="Times New Roman" w:cs="Times New Roman"/>
          <w:color w:val="000080"/>
          <w:u w:val="single" w:color="000080"/>
        </w:rPr>
      </w:pPr>
      <w:r w:rsidRPr="001305F6">
        <w:rPr>
          <w:rFonts w:ascii="Times New Roman" w:hAnsi="Times New Roman" w:cs="Times New Roman"/>
          <w:color w:val="000080"/>
          <w:u w:color="000080"/>
        </w:rPr>
        <w:t xml:space="preserve">MUSICAL CHARACTERISTICS: Classical composers strove to access deeper, </w:t>
      </w:r>
      <w:proofErr w:type="gramStart"/>
      <w:r w:rsidRPr="001305F6">
        <w:rPr>
          <w:rFonts w:ascii="Times New Roman" w:hAnsi="Times New Roman" w:cs="Times New Roman"/>
          <w:color w:val="000080"/>
          <w:u w:color="000080"/>
        </w:rPr>
        <w:t>more subtle</w:t>
      </w:r>
      <w:proofErr w:type="gramEnd"/>
      <w:r w:rsidRPr="001305F6">
        <w:rPr>
          <w:rFonts w:ascii="Times New Roman" w:hAnsi="Times New Roman" w:cs="Times New Roman"/>
          <w:color w:val="000080"/>
          <w:u w:color="000080"/>
        </w:rPr>
        <w:t xml:space="preserve"> layers of music through techniques that were both simple and profound. The harpsichord, which has no dynamic range, was replaced by an early version of the </w:t>
      </w:r>
      <w:r w:rsidRPr="001305F6">
        <w:rPr>
          <w:rFonts w:ascii="Times New Roman" w:hAnsi="Times New Roman" w:cs="Times New Roman"/>
          <w:i/>
          <w:iCs/>
          <w:color w:val="000080"/>
          <w:u w:color="000080"/>
        </w:rPr>
        <w:t>pianoforte</w:t>
      </w:r>
      <w:r w:rsidRPr="001305F6">
        <w:rPr>
          <w:rFonts w:ascii="Times New Roman" w:hAnsi="Times New Roman" w:cs="Times New Roman"/>
          <w:color w:val="000080"/>
          <w:u w:color="000080"/>
        </w:rPr>
        <w:t xml:space="preserve">, capable of expressing a new appreciation of musical subtlety through dynamics. The grandeur of Baroque music yielded to a more playful, elegant and witty compositional style. Emphasis was once again on the predominance of melodies, which were lyrical and ended in obvious cadences. The circle of 5ths was used as a basis for musical form (sonata form), which has become standard until this day. The foreground of melodies was quietly supported by fluid rhythms, and perfectly balanced with smooth harmonies (e.g. </w:t>
      </w:r>
      <w:proofErr w:type="spellStart"/>
      <w:r w:rsidRPr="001305F6">
        <w:rPr>
          <w:rFonts w:ascii="Times New Roman" w:hAnsi="Times New Roman" w:cs="Times New Roman"/>
          <w:color w:val="000080"/>
          <w:u w:color="000080"/>
        </w:rPr>
        <w:t>Alberti</w:t>
      </w:r>
      <w:proofErr w:type="spellEnd"/>
      <w:r w:rsidRPr="001305F6">
        <w:rPr>
          <w:rFonts w:ascii="Times New Roman" w:hAnsi="Times New Roman" w:cs="Times New Roman"/>
          <w:color w:val="000080"/>
          <w:u w:color="000080"/>
        </w:rPr>
        <w:t xml:space="preserve"> Bass). This, according to Maharishi, is the creative process itself:</w:t>
      </w:r>
      <w:r w:rsidRPr="001305F6">
        <w:rPr>
          <w:rFonts w:ascii="Times New Roman" w:hAnsi="Times New Roman" w:cs="Times New Roman"/>
          <w:i/>
          <w:iCs/>
          <w:color w:val="000080"/>
          <w:u w:color="000080"/>
        </w:rPr>
        <w:t xml:space="preserve"> “The music of life is the rise and fall of the impulses of relativity on the background and foreground of eternal silence of the Absolute. So music reminds us of what one is; it displays the story of life. When one finds what one actually is, one is attracted to it.”</w:t>
      </w:r>
    </w:p>
    <w:p w:rsidR="001305F6" w:rsidRPr="001305F6" w:rsidRDefault="001305F6" w:rsidP="001305F6">
      <w:pPr>
        <w:widowControl w:val="0"/>
        <w:autoSpaceDE w:val="0"/>
        <w:autoSpaceDN w:val="0"/>
        <w:adjustRightInd w:val="0"/>
        <w:rPr>
          <w:rFonts w:ascii="Times New Roman" w:hAnsi="Times New Roman" w:cs="Times New Roman"/>
          <w:color w:val="000080"/>
          <w:u w:val="single" w:color="000080"/>
        </w:rPr>
      </w:pPr>
    </w:p>
    <w:p w:rsidR="001305F6" w:rsidRPr="001305F6" w:rsidRDefault="00A606C1" w:rsidP="001305F6">
      <w:pPr>
        <w:widowControl w:val="0"/>
        <w:autoSpaceDE w:val="0"/>
        <w:autoSpaceDN w:val="0"/>
        <w:adjustRightInd w:val="0"/>
        <w:rPr>
          <w:rFonts w:ascii="Times New Roman" w:hAnsi="Times New Roman" w:cs="Times New Roman"/>
          <w:color w:val="000080"/>
          <w:u w:color="000080"/>
        </w:rPr>
      </w:pPr>
      <w:r>
        <w:rPr>
          <w:rFonts w:ascii="Times New Roman" w:hAnsi="Times New Roman" w:cs="Times New Roman"/>
          <w:b/>
          <w:bCs/>
          <w:color w:val="000080"/>
          <w:u w:color="000080"/>
        </w:rPr>
        <w:br w:type="column"/>
      </w:r>
      <w:r w:rsidR="001305F6" w:rsidRPr="001305F6">
        <w:rPr>
          <w:rFonts w:ascii="Times New Roman" w:hAnsi="Times New Roman" w:cs="Times New Roman"/>
          <w:b/>
          <w:bCs/>
          <w:color w:val="000080"/>
          <w:u w:color="000080"/>
        </w:rPr>
        <w:t>Unity Chart</w:t>
      </w:r>
    </w:p>
    <w:p w:rsidR="00A606C1" w:rsidRDefault="00A606C1" w:rsidP="001305F6">
      <w:pPr>
        <w:widowControl w:val="0"/>
        <w:autoSpaceDE w:val="0"/>
        <w:autoSpaceDN w:val="0"/>
        <w:adjustRightInd w:val="0"/>
        <w:rPr>
          <w:rFonts w:ascii="Times New Roman" w:hAnsi="Times New Roman" w:cs="Times New Roman"/>
          <w:color w:val="000080"/>
          <w:u w:color="000080"/>
        </w:rPr>
      </w:pPr>
    </w:p>
    <w:p w:rsidR="001305F6" w:rsidRPr="001305F6" w:rsidRDefault="001305F6" w:rsidP="001305F6">
      <w:pPr>
        <w:widowControl w:val="0"/>
        <w:autoSpaceDE w:val="0"/>
        <w:autoSpaceDN w:val="0"/>
        <w:adjustRightInd w:val="0"/>
        <w:rPr>
          <w:rFonts w:ascii="Times New Roman" w:hAnsi="Times New Roman" w:cs="Times New Roman"/>
          <w:color w:val="000080"/>
          <w:u w:color="000080"/>
        </w:rPr>
      </w:pPr>
      <w:r w:rsidRPr="001305F6">
        <w:rPr>
          <w:rFonts w:ascii="Times New Roman" w:hAnsi="Times New Roman" w:cs="Times New Roman"/>
          <w:color w:val="000080"/>
          <w:u w:color="000080"/>
        </w:rPr>
        <w:t>CONNECTING THE PARTS OF KNOWLEDGE</w:t>
      </w:r>
    </w:p>
    <w:p w:rsidR="001305F6" w:rsidRPr="001305F6" w:rsidRDefault="001305F6" w:rsidP="001305F6">
      <w:pPr>
        <w:widowControl w:val="0"/>
        <w:autoSpaceDE w:val="0"/>
        <w:autoSpaceDN w:val="0"/>
        <w:adjustRightInd w:val="0"/>
        <w:rPr>
          <w:rFonts w:ascii="Times New Roman" w:hAnsi="Times New Roman" w:cs="Times New Roman"/>
          <w:color w:val="000080"/>
          <w:u w:color="000080"/>
        </w:rPr>
      </w:pPr>
      <w:r w:rsidRPr="001305F6">
        <w:rPr>
          <w:rFonts w:ascii="Times New Roman" w:hAnsi="Times New Roman" w:cs="Times New Roman"/>
          <w:color w:val="000080"/>
          <w:u w:color="000080"/>
        </w:rPr>
        <w:t>WITH THE WHOLENESS OF KNOWLEDGE</w:t>
      </w:r>
    </w:p>
    <w:p w:rsidR="001305F6" w:rsidRPr="001305F6" w:rsidRDefault="001305F6" w:rsidP="001305F6">
      <w:pPr>
        <w:widowControl w:val="0"/>
        <w:autoSpaceDE w:val="0"/>
        <w:autoSpaceDN w:val="0"/>
        <w:adjustRightInd w:val="0"/>
        <w:rPr>
          <w:rFonts w:ascii="Times New Roman" w:hAnsi="Times New Roman" w:cs="Times New Roman"/>
          <w:color w:val="000080"/>
          <w:u w:color="000080"/>
        </w:rPr>
      </w:pPr>
    </w:p>
    <w:p w:rsidR="001305F6" w:rsidRPr="001305F6" w:rsidRDefault="001305F6" w:rsidP="001305F6">
      <w:pPr>
        <w:widowControl w:val="0"/>
        <w:autoSpaceDE w:val="0"/>
        <w:autoSpaceDN w:val="0"/>
        <w:adjustRightInd w:val="0"/>
        <w:rPr>
          <w:rFonts w:ascii="Times New Roman" w:hAnsi="Times New Roman" w:cs="Times New Roman"/>
          <w:color w:val="000080"/>
          <w:u w:color="000080"/>
        </w:rPr>
      </w:pPr>
      <w:r w:rsidRPr="001305F6">
        <w:rPr>
          <w:rFonts w:ascii="Times New Roman" w:hAnsi="Times New Roman" w:cs="Times New Roman"/>
          <w:b/>
          <w:bCs/>
          <w:color w:val="000080"/>
          <w:u w:color="000080"/>
        </w:rPr>
        <w:t>Classicism</w:t>
      </w:r>
    </w:p>
    <w:tbl>
      <w:tblPr>
        <w:tblW w:w="0" w:type="auto"/>
        <w:tblBorders>
          <w:top w:val="nil"/>
          <w:left w:val="nil"/>
          <w:right w:val="nil"/>
        </w:tblBorders>
        <w:tblLayout w:type="fixed"/>
        <w:tblLook w:val="0000"/>
      </w:tblPr>
      <w:tblGrid>
        <w:gridCol w:w="7488"/>
        <w:gridCol w:w="1260"/>
      </w:tblGrid>
      <w:tr w:rsidR="001305F6" w:rsidRPr="001305F6" w:rsidTr="00A606C1">
        <w:tc>
          <w:tcPr>
            <w:tcW w:w="7488" w:type="dxa"/>
            <w:tcBorders>
              <w:top w:val="single" w:sz="8" w:space="0" w:color="BFBFBF"/>
              <w:left w:val="single" w:sz="8" w:space="0" w:color="BFBFBF"/>
              <w:bottom w:val="single" w:sz="8" w:space="0" w:color="BFBFBF"/>
              <w:right w:val="single" w:sz="8" w:space="0" w:color="BFBFBF"/>
            </w:tcBorders>
            <w:tcMar>
              <w:top w:w="100" w:type="nil"/>
              <w:right w:w="100" w:type="nil"/>
            </w:tcMar>
          </w:tcPr>
          <w:p w:rsidR="001305F6" w:rsidRPr="001305F6" w:rsidRDefault="001305F6" w:rsidP="001305F6">
            <w:pPr>
              <w:widowControl w:val="0"/>
              <w:autoSpaceDE w:val="0"/>
              <w:autoSpaceDN w:val="0"/>
              <w:adjustRightInd w:val="0"/>
              <w:rPr>
                <w:rFonts w:ascii="Times New Roman" w:hAnsi="Times New Roman" w:cs="Times New Roman"/>
                <w:color w:val="000080"/>
                <w:u w:color="000080"/>
              </w:rPr>
            </w:pPr>
            <w:r>
              <w:rPr>
                <w:rFonts w:ascii="Times New Roman" w:hAnsi="Times New Roman" w:cs="Times New Roman"/>
                <w:color w:val="000080"/>
                <w:u w:color="000080"/>
              </w:rPr>
              <w:t xml:space="preserve">1. </w:t>
            </w:r>
            <w:r w:rsidRPr="001305F6">
              <w:rPr>
                <w:rFonts w:ascii="Times New Roman" w:hAnsi="Times New Roman" w:cs="Times New Roman"/>
                <w:color w:val="000080"/>
                <w:u w:color="000080"/>
              </w:rPr>
              <w:t>Classical composers brought subtlety, playfulness and emotional balance to their music.</w:t>
            </w:r>
          </w:p>
          <w:p w:rsidR="001305F6" w:rsidRPr="001305F6" w:rsidRDefault="001305F6" w:rsidP="001305F6">
            <w:pPr>
              <w:widowControl w:val="0"/>
              <w:autoSpaceDE w:val="0"/>
              <w:autoSpaceDN w:val="0"/>
              <w:adjustRightInd w:val="0"/>
              <w:rPr>
                <w:rFonts w:ascii="Times New Roman" w:hAnsi="Times New Roman" w:cs="Times New Roman"/>
                <w:color w:val="000080"/>
                <w:u w:color="000080"/>
              </w:rPr>
            </w:pPr>
          </w:p>
          <w:p w:rsidR="001305F6" w:rsidRPr="001305F6" w:rsidRDefault="001305F6" w:rsidP="001305F6">
            <w:pPr>
              <w:widowControl w:val="0"/>
              <w:autoSpaceDE w:val="0"/>
              <w:autoSpaceDN w:val="0"/>
              <w:adjustRightInd w:val="0"/>
              <w:rPr>
                <w:rFonts w:ascii="Times New Roman" w:hAnsi="Times New Roman" w:cs="Times New Roman"/>
                <w:color w:val="000080"/>
                <w:u w:color="000080"/>
              </w:rPr>
            </w:pPr>
            <w:r>
              <w:rPr>
                <w:rFonts w:ascii="Times New Roman" w:hAnsi="Times New Roman" w:cs="Times New Roman"/>
                <w:color w:val="000080"/>
                <w:u w:color="000080"/>
              </w:rPr>
              <w:t xml:space="preserve">2. </w:t>
            </w:r>
            <w:r w:rsidRPr="001305F6">
              <w:rPr>
                <w:rFonts w:ascii="Times New Roman" w:hAnsi="Times New Roman" w:cs="Times New Roman"/>
                <w:color w:val="000080"/>
                <w:u w:color="000080"/>
              </w:rPr>
              <w:t>This new dimension of depth and dynamic refinement brought to light a new form of beauty.</w:t>
            </w:r>
          </w:p>
          <w:p w:rsidR="001305F6" w:rsidRPr="001305F6" w:rsidRDefault="001305F6" w:rsidP="001305F6">
            <w:pPr>
              <w:widowControl w:val="0"/>
              <w:autoSpaceDE w:val="0"/>
              <w:autoSpaceDN w:val="0"/>
              <w:adjustRightInd w:val="0"/>
              <w:rPr>
                <w:rFonts w:ascii="Times New Roman" w:hAnsi="Times New Roman" w:cs="Times New Roman"/>
                <w:color w:val="000080"/>
                <w:u w:color="000080"/>
              </w:rPr>
            </w:pPr>
          </w:p>
          <w:p w:rsidR="001305F6" w:rsidRPr="001305F6" w:rsidRDefault="001305F6" w:rsidP="001305F6">
            <w:pPr>
              <w:widowControl w:val="0"/>
              <w:autoSpaceDE w:val="0"/>
              <w:autoSpaceDN w:val="0"/>
              <w:adjustRightInd w:val="0"/>
              <w:rPr>
                <w:rFonts w:ascii="Times New Roman" w:hAnsi="Times New Roman" w:cs="Times New Roman"/>
                <w:color w:val="000080"/>
                <w:u w:color="000080"/>
              </w:rPr>
            </w:pPr>
            <w:r>
              <w:rPr>
                <w:rFonts w:ascii="Times New Roman" w:hAnsi="Times New Roman" w:cs="Times New Roman"/>
                <w:color w:val="000080"/>
                <w:u w:color="000080"/>
              </w:rPr>
              <w:t xml:space="preserve">3. </w:t>
            </w:r>
            <w:r w:rsidRPr="001305F6">
              <w:rPr>
                <w:rFonts w:ascii="Times New Roman" w:hAnsi="Times New Roman" w:cs="Times New Roman"/>
                <w:color w:val="000080"/>
                <w:u w:val="single" w:color="000080"/>
              </w:rPr>
              <w:t>Transcendental Consciousness:</w:t>
            </w:r>
            <w:r w:rsidRPr="001305F6">
              <w:rPr>
                <w:rFonts w:ascii="Times New Roman" w:hAnsi="Times New Roman" w:cs="Times New Roman"/>
                <w:color w:val="000080"/>
                <w:u w:color="000080"/>
              </w:rPr>
              <w:t xml:space="preserve"> is the field of ultimate balance, truth and beauty.</w:t>
            </w:r>
          </w:p>
          <w:p w:rsidR="001305F6" w:rsidRDefault="001305F6" w:rsidP="001305F6">
            <w:pPr>
              <w:widowControl w:val="0"/>
              <w:autoSpaceDE w:val="0"/>
              <w:autoSpaceDN w:val="0"/>
              <w:adjustRightInd w:val="0"/>
              <w:rPr>
                <w:rFonts w:ascii="Times New Roman" w:hAnsi="Times New Roman" w:cs="Times New Roman"/>
                <w:color w:val="000080"/>
                <w:u w:color="000080"/>
              </w:rPr>
            </w:pPr>
          </w:p>
          <w:p w:rsidR="001305F6" w:rsidRPr="001305F6" w:rsidRDefault="001305F6" w:rsidP="001305F6">
            <w:pPr>
              <w:widowControl w:val="0"/>
              <w:autoSpaceDE w:val="0"/>
              <w:autoSpaceDN w:val="0"/>
              <w:adjustRightInd w:val="0"/>
              <w:rPr>
                <w:rFonts w:ascii="Times New Roman" w:hAnsi="Times New Roman" w:cs="Times New Roman"/>
                <w:color w:val="000080"/>
                <w:u w:color="000080"/>
              </w:rPr>
            </w:pPr>
            <w:r>
              <w:rPr>
                <w:rFonts w:ascii="Times New Roman" w:hAnsi="Times New Roman" w:cs="Times New Roman"/>
                <w:color w:val="000080"/>
                <w:u w:color="000080"/>
              </w:rPr>
              <w:t xml:space="preserve">4. </w:t>
            </w:r>
            <w:r>
              <w:rPr>
                <w:rFonts w:ascii="Times New Roman" w:hAnsi="Times New Roman" w:cs="Times New Roman"/>
                <w:color w:val="000080"/>
                <w:u w:val="single" w:color="000080"/>
              </w:rPr>
              <w:t>Impulses within the Transcendental field</w:t>
            </w:r>
            <w:r w:rsidR="00AA2E71">
              <w:rPr>
                <w:rFonts w:ascii="Times New Roman" w:hAnsi="Times New Roman" w:cs="Times New Roman"/>
                <w:color w:val="000080"/>
                <w:u w:color="000080"/>
              </w:rPr>
              <w:t xml:space="preserve">: There is a junction point between Transcendental Consciousness and the finest relative. At this junction, the impulses of infinite beauty and truth are stirring </w:t>
            </w:r>
            <w:r w:rsidR="00191415">
              <w:rPr>
                <w:rFonts w:ascii="Times New Roman" w:hAnsi="Times New Roman" w:cs="Times New Roman"/>
                <w:color w:val="000080"/>
                <w:u w:color="000080"/>
              </w:rPr>
              <w:t xml:space="preserve">with such force that they precipitate </w:t>
            </w:r>
            <w:r w:rsidR="00AA2E71">
              <w:rPr>
                <w:rFonts w:ascii="Times New Roman" w:hAnsi="Times New Roman" w:cs="Times New Roman"/>
                <w:color w:val="000080"/>
                <w:u w:color="000080"/>
              </w:rPr>
              <w:t>into manifestation.</w:t>
            </w:r>
          </w:p>
          <w:p w:rsidR="001305F6" w:rsidRPr="001305F6" w:rsidRDefault="001305F6" w:rsidP="001305F6">
            <w:pPr>
              <w:widowControl w:val="0"/>
              <w:autoSpaceDE w:val="0"/>
              <w:autoSpaceDN w:val="0"/>
              <w:adjustRightInd w:val="0"/>
              <w:rPr>
                <w:rFonts w:ascii="Times New Roman" w:hAnsi="Times New Roman" w:cs="Times New Roman"/>
                <w:color w:val="000080"/>
                <w:u w:color="000080"/>
              </w:rPr>
            </w:pPr>
          </w:p>
          <w:p w:rsidR="001305F6" w:rsidRPr="001305F6" w:rsidRDefault="001305F6" w:rsidP="001305F6">
            <w:pPr>
              <w:widowControl w:val="0"/>
              <w:autoSpaceDE w:val="0"/>
              <w:autoSpaceDN w:val="0"/>
              <w:adjustRightInd w:val="0"/>
              <w:rPr>
                <w:rFonts w:ascii="Times New Roman" w:hAnsi="Times New Roman" w:cs="Times New Roman"/>
                <w:color w:val="000080"/>
                <w:u w:color="000080"/>
              </w:rPr>
            </w:pPr>
            <w:r>
              <w:rPr>
                <w:rFonts w:ascii="Times New Roman" w:hAnsi="Times New Roman" w:cs="Times New Roman"/>
                <w:color w:val="000080"/>
                <w:u w:color="000080"/>
              </w:rPr>
              <w:t xml:space="preserve">5. </w:t>
            </w:r>
            <w:r w:rsidRPr="001305F6">
              <w:rPr>
                <w:rFonts w:ascii="Times New Roman" w:hAnsi="Times New Roman" w:cs="Times New Roman"/>
                <w:color w:val="000080"/>
                <w:u w:val="single" w:color="000080"/>
              </w:rPr>
              <w:t>Wholeness moving within itself</w:t>
            </w:r>
            <w:r w:rsidRPr="001305F6">
              <w:rPr>
                <w:rFonts w:ascii="Times New Roman" w:hAnsi="Times New Roman" w:cs="Times New Roman"/>
                <w:color w:val="000080"/>
                <w:u w:color="000080"/>
              </w:rPr>
              <w:t>: In Unity Consciousness, human perception is refined to the highest degree of purity, and life is appreciated in its true light of eternal beauty.</w:t>
            </w:r>
          </w:p>
          <w:p w:rsidR="001305F6" w:rsidRPr="001305F6" w:rsidRDefault="001305F6" w:rsidP="001305F6">
            <w:pPr>
              <w:widowControl w:val="0"/>
              <w:autoSpaceDE w:val="0"/>
              <w:autoSpaceDN w:val="0"/>
              <w:adjustRightInd w:val="0"/>
              <w:rPr>
                <w:rFonts w:ascii="Times" w:hAnsi="Times" w:cs="Times"/>
                <w:color w:val="000080"/>
                <w:u w:color="000080"/>
              </w:rPr>
            </w:pPr>
          </w:p>
        </w:tc>
        <w:tc>
          <w:tcPr>
            <w:tcW w:w="1260" w:type="dxa"/>
            <w:tcBorders>
              <w:top w:val="single" w:sz="8" w:space="0" w:color="BFBFBF"/>
              <w:left w:val="single" w:sz="8" w:space="0" w:color="BFBFBF"/>
              <w:bottom w:val="single" w:sz="8" w:space="0" w:color="BFBFBF"/>
              <w:right w:val="single" w:sz="8" w:space="0" w:color="BFBFBF"/>
            </w:tcBorders>
            <w:tcMar>
              <w:top w:w="100" w:type="nil"/>
              <w:right w:w="100" w:type="nil"/>
            </w:tcMar>
          </w:tcPr>
          <w:p w:rsidR="001305F6" w:rsidRPr="00A606C1" w:rsidRDefault="00A606C1" w:rsidP="001305F6">
            <w:pPr>
              <w:widowControl w:val="0"/>
              <w:autoSpaceDE w:val="0"/>
              <w:autoSpaceDN w:val="0"/>
              <w:adjustRightInd w:val="0"/>
              <w:rPr>
                <w:rFonts w:ascii="Times" w:hAnsi="Times" w:cs="Times"/>
                <w:color w:val="000080"/>
                <w:u w:color="000080"/>
              </w:rPr>
            </w:pPr>
            <w:r w:rsidRPr="00A606C1">
              <w:rPr>
                <w:rFonts w:ascii="Times" w:hAnsi="Times" w:cs="Times"/>
                <w:color w:val="000080"/>
                <w:u w:color="000080"/>
              </w:rPr>
              <w:drawing>
                <wp:inline distT="0" distB="0" distL="0" distR="0">
                  <wp:extent cx="474133" cy="2819400"/>
                  <wp:effectExtent l="25400" t="0" r="8467" b="0"/>
                  <wp:docPr id="3" name="Picture 1" descr="block_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ock_arrow"/>
                          <pic:cNvPicPr>
                            <a:picLocks noChangeAspect="1" noChangeArrowheads="1"/>
                          </pic:cNvPicPr>
                        </pic:nvPicPr>
                        <pic:blipFill>
                          <a:blip r:embed="rId4"/>
                          <a:srcRect/>
                          <a:stretch>
                            <a:fillRect/>
                          </a:stretch>
                        </pic:blipFill>
                        <pic:spPr bwMode="auto">
                          <a:xfrm>
                            <a:off x="0" y="0"/>
                            <a:ext cx="474133" cy="2819400"/>
                          </a:xfrm>
                          <a:prstGeom prst="rect">
                            <a:avLst/>
                          </a:prstGeom>
                          <a:noFill/>
                          <a:ln w="9525">
                            <a:noFill/>
                            <a:miter lim="800000"/>
                            <a:headEnd/>
                            <a:tailEnd/>
                          </a:ln>
                        </pic:spPr>
                      </pic:pic>
                    </a:graphicData>
                  </a:graphic>
                </wp:inline>
              </w:drawing>
            </w:r>
          </w:p>
        </w:tc>
      </w:tr>
    </w:tbl>
    <w:p w:rsidR="001305F6" w:rsidRPr="001305F6" w:rsidRDefault="001305F6" w:rsidP="001305F6">
      <w:pPr>
        <w:widowControl w:val="0"/>
        <w:autoSpaceDE w:val="0"/>
        <w:autoSpaceDN w:val="0"/>
        <w:adjustRightInd w:val="0"/>
        <w:rPr>
          <w:rFonts w:ascii="Times New Roman" w:hAnsi="Times New Roman" w:cs="Times New Roman"/>
          <w:color w:val="000080"/>
          <w:u w:color="000080"/>
        </w:rPr>
      </w:pPr>
    </w:p>
    <w:p w:rsidR="001305F6" w:rsidRPr="001305F6" w:rsidRDefault="001305F6" w:rsidP="001305F6">
      <w:pPr>
        <w:widowControl w:val="0"/>
        <w:autoSpaceDE w:val="0"/>
        <w:autoSpaceDN w:val="0"/>
        <w:adjustRightInd w:val="0"/>
        <w:rPr>
          <w:rFonts w:ascii="Times" w:hAnsi="Times" w:cs="Times"/>
          <w:u w:color="000080"/>
        </w:rPr>
      </w:pPr>
    </w:p>
    <w:p w:rsidR="001305F6" w:rsidRPr="001305F6" w:rsidRDefault="001305F6" w:rsidP="001305F6">
      <w:pPr>
        <w:widowControl w:val="0"/>
        <w:autoSpaceDE w:val="0"/>
        <w:autoSpaceDN w:val="0"/>
        <w:adjustRightInd w:val="0"/>
        <w:rPr>
          <w:rFonts w:ascii="Times" w:hAnsi="Times" w:cs="Times"/>
          <w:u w:color="000080"/>
        </w:rPr>
      </w:pPr>
    </w:p>
    <w:p w:rsidR="001305F6" w:rsidRPr="001305F6" w:rsidRDefault="001305F6" w:rsidP="001305F6">
      <w:pPr>
        <w:widowControl w:val="0"/>
        <w:autoSpaceDE w:val="0"/>
        <w:autoSpaceDN w:val="0"/>
        <w:adjustRightInd w:val="0"/>
        <w:rPr>
          <w:rFonts w:ascii="Times New Roman" w:hAnsi="Times New Roman" w:cs="Times New Roman"/>
          <w:color w:val="000080"/>
          <w:u w:color="000080"/>
        </w:rPr>
      </w:pPr>
    </w:p>
    <w:p w:rsidR="00421743" w:rsidRDefault="00A606C1"/>
    <w:sectPr w:rsidR="00421743" w:rsidSect="008D2EB9">
      <w:pgSz w:w="12240" w:h="15840"/>
      <w:pgMar w:top="1440" w:right="1800" w:bottom="1440" w:left="1800" w:gutter="0"/>
      <w:noEndnote/>
    </w:sectPr>
  </w:body>
</w:document>
</file>

<file path=word/fontTable.xml><?xml version="1.0" encoding="utf-8"?>
<w:fonts xmlns:r="http://schemas.openxmlformats.org/officeDocument/2006/relationships" xmlns:w="http://schemas.openxmlformats.org/wordprocessingml/2006/main">
  <w:font w:name="Cambria">
    <w:altName w:val="Times New Roman"/>
    <w:panose1 w:val="00000000000000000000"/>
    <w:charset w:val="4D"/>
    <w:family w:val="roman"/>
    <w:notTrueType/>
    <w:pitch w:val="default"/>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0000000000000000000"/>
    <w:charset w:val="4D"/>
    <w:family w:val="roman"/>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1305F6"/>
    <w:rsid w:val="001305F6"/>
    <w:rsid w:val="00191415"/>
    <w:rsid w:val="008552DB"/>
    <w:rsid w:val="00A606C1"/>
    <w:rsid w:val="00AA2E71"/>
    <w:rsid w:val="00AE2A56"/>
    <w:rsid w:val="00DF5BD0"/>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1D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436</Words>
  <Characters>2487</Characters>
  <Application>Microsoft Macintosh Word</Application>
  <DocSecurity>0</DocSecurity>
  <Lines>20</Lines>
  <Paragraphs>4</Paragraphs>
  <ScaleCrop>false</ScaleCrop>
  <Company>Maharishi University of Management</Company>
  <LinksUpToDate>false</LinksUpToDate>
  <CharactersWithSpaces>3054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Matzkin</dc:creator>
  <cp:keywords/>
  <cp:lastModifiedBy>Isabelle Matzkin</cp:lastModifiedBy>
  <cp:revision>5</cp:revision>
  <dcterms:created xsi:type="dcterms:W3CDTF">2011-03-18T00:51:00Z</dcterms:created>
  <dcterms:modified xsi:type="dcterms:W3CDTF">2011-03-18T19:04:00Z</dcterms:modified>
</cp:coreProperties>
</file>